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28" w:rsidRPr="004E6461" w:rsidRDefault="003F0B28" w:rsidP="003F0B28">
      <w:pPr>
        <w:ind w:firstLine="708"/>
        <w:jc w:val="both"/>
        <w:rPr>
          <w:rFonts w:ascii="Times New Roman" w:hAnsi="Times New Roman" w:cs="Times New Roman"/>
          <w:sz w:val="28"/>
          <w:szCs w:val="28"/>
        </w:rPr>
      </w:pPr>
      <w:proofErr w:type="spellStart"/>
      <w:r w:rsidRPr="004E6461">
        <w:rPr>
          <w:rFonts w:ascii="Times New Roman" w:hAnsi="Times New Roman" w:cs="Times New Roman"/>
          <w:sz w:val="28"/>
          <w:szCs w:val="28"/>
        </w:rPr>
        <w:t>Минпросвещения</w:t>
      </w:r>
      <w:proofErr w:type="spellEnd"/>
      <w:r w:rsidRPr="004E6461">
        <w:rPr>
          <w:rFonts w:ascii="Times New Roman" w:hAnsi="Times New Roman" w:cs="Times New Roman"/>
          <w:sz w:val="28"/>
          <w:szCs w:val="28"/>
        </w:rPr>
        <w:t xml:space="preserve"> России – Центральный орган по Гаагским Конвенциям по вопросам защиты прав детей </w:t>
      </w:r>
    </w:p>
    <w:p w:rsidR="003F0B28" w:rsidRPr="004E6461" w:rsidRDefault="003F0B28" w:rsidP="003F0B28">
      <w:pPr>
        <w:ind w:firstLine="708"/>
        <w:jc w:val="both"/>
        <w:rPr>
          <w:rFonts w:ascii="Times New Roman" w:hAnsi="Times New Roman" w:cs="Times New Roman"/>
          <w:sz w:val="28"/>
          <w:szCs w:val="28"/>
        </w:rPr>
      </w:pPr>
      <w:r w:rsidRPr="004E6461">
        <w:rPr>
          <w:rFonts w:ascii="Times New Roman" w:hAnsi="Times New Roman" w:cs="Times New Roman"/>
          <w:sz w:val="28"/>
          <w:szCs w:val="28"/>
        </w:rPr>
        <w:t xml:space="preserve">Российская Федерация является государством-участником двух многосторонних международных договоров, разработанных Гаагской конференцией по международному частному праву по вопросам защиты прав и интересов детей </w:t>
      </w:r>
      <w:proofErr w:type="gramStart"/>
      <w:r w:rsidRPr="004E6461">
        <w:rPr>
          <w:rFonts w:ascii="Times New Roman" w:hAnsi="Times New Roman" w:cs="Times New Roman"/>
          <w:sz w:val="28"/>
          <w:szCs w:val="28"/>
        </w:rPr>
        <w:t>в международных семейных конфликта</w:t>
      </w:r>
      <w:proofErr w:type="gramEnd"/>
      <w:r w:rsidRPr="004E6461">
        <w:rPr>
          <w:rFonts w:ascii="Times New Roman" w:hAnsi="Times New Roman" w:cs="Times New Roman"/>
          <w:sz w:val="28"/>
          <w:szCs w:val="28"/>
        </w:rPr>
        <w:t>:</w:t>
      </w:r>
    </w:p>
    <w:p w:rsidR="003F0B28" w:rsidRPr="004E6461" w:rsidRDefault="003F0B28" w:rsidP="003F0B28">
      <w:pPr>
        <w:ind w:firstLine="708"/>
        <w:jc w:val="both"/>
        <w:rPr>
          <w:rFonts w:ascii="Times New Roman" w:hAnsi="Times New Roman" w:cs="Times New Roman"/>
          <w:sz w:val="28"/>
          <w:szCs w:val="28"/>
        </w:rPr>
      </w:pPr>
      <w:r w:rsidRPr="004E6461">
        <w:rPr>
          <w:rFonts w:ascii="Times New Roman" w:hAnsi="Times New Roman" w:cs="Times New Roman"/>
          <w:sz w:val="28"/>
          <w:szCs w:val="28"/>
        </w:rPr>
        <w:t>Конвенции о гражданско-правовых аспектах международного похищения детей от 25 октября 1980 года (далее – Конвенция 1980 года);</w:t>
      </w:r>
    </w:p>
    <w:p w:rsidR="003F0B28" w:rsidRPr="004E6461" w:rsidRDefault="003F0B28" w:rsidP="003F0B28">
      <w:pPr>
        <w:ind w:firstLine="708"/>
        <w:jc w:val="both"/>
        <w:rPr>
          <w:rFonts w:ascii="Times New Roman" w:hAnsi="Times New Roman" w:cs="Times New Roman"/>
          <w:sz w:val="28"/>
          <w:szCs w:val="28"/>
        </w:rPr>
      </w:pPr>
      <w:r w:rsidRPr="004E6461">
        <w:rPr>
          <w:rFonts w:ascii="Times New Roman" w:hAnsi="Times New Roman" w:cs="Times New Roman"/>
          <w:sz w:val="28"/>
          <w:szCs w:val="28"/>
        </w:rPr>
        <w:t xml:space="preserve">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года (далее – Конвенция 1996 года). </w:t>
      </w:r>
    </w:p>
    <w:p w:rsidR="00461328" w:rsidRPr="004E6461" w:rsidRDefault="003F0B28" w:rsidP="003F0B28">
      <w:pPr>
        <w:ind w:firstLine="708"/>
        <w:jc w:val="both"/>
        <w:rPr>
          <w:rFonts w:ascii="Times New Roman" w:hAnsi="Times New Roman" w:cs="Times New Roman"/>
          <w:sz w:val="28"/>
          <w:szCs w:val="28"/>
        </w:rPr>
      </w:pPr>
      <w:r w:rsidRPr="004E6461">
        <w:rPr>
          <w:rFonts w:ascii="Times New Roman" w:hAnsi="Times New Roman" w:cs="Times New Roman"/>
          <w:sz w:val="28"/>
          <w:szCs w:val="28"/>
        </w:rPr>
        <w:t xml:space="preserve">Конвенция 1980 года регулирует вопросы, связанные с незаконным перемещением детей и их возвращением в государство постоянного места проживания. </w:t>
      </w:r>
    </w:p>
    <w:p w:rsidR="008F4B8C" w:rsidRPr="004E6461" w:rsidRDefault="003F0B28" w:rsidP="003F0B28">
      <w:pPr>
        <w:ind w:firstLine="708"/>
        <w:jc w:val="both"/>
        <w:rPr>
          <w:rFonts w:ascii="Times New Roman" w:hAnsi="Times New Roman" w:cs="Times New Roman"/>
          <w:sz w:val="28"/>
          <w:szCs w:val="28"/>
        </w:rPr>
      </w:pPr>
      <w:r w:rsidRPr="004E6461">
        <w:rPr>
          <w:rFonts w:ascii="Times New Roman" w:hAnsi="Times New Roman" w:cs="Times New Roman"/>
          <w:sz w:val="28"/>
          <w:szCs w:val="28"/>
        </w:rPr>
        <w:t xml:space="preserve">Конвенция 1996 года имеет более широкую сферу действия и, помимо механизма возвращения ребенка, также затрагивает вопросы, касающиеся определения юрисдикции государства, установления места нахождения несовершеннолетнего на территории иностранного государства, принятия срочных мер защиты в отношении несовершеннолетних, признания и исполнения решений иностранных судов. В перечисленных случаях гражданам в первую очередь надлежит обращаться в </w:t>
      </w:r>
      <w:proofErr w:type="spellStart"/>
      <w:r w:rsidRPr="004E6461">
        <w:rPr>
          <w:rFonts w:ascii="Times New Roman" w:hAnsi="Times New Roman" w:cs="Times New Roman"/>
          <w:sz w:val="28"/>
          <w:szCs w:val="28"/>
        </w:rPr>
        <w:t>Минпросвещение</w:t>
      </w:r>
      <w:proofErr w:type="spellEnd"/>
      <w:r w:rsidRPr="004E6461">
        <w:rPr>
          <w:rFonts w:ascii="Times New Roman" w:hAnsi="Times New Roman" w:cs="Times New Roman"/>
          <w:sz w:val="28"/>
          <w:szCs w:val="28"/>
        </w:rPr>
        <w:t xml:space="preserve"> России как Центральный орган по Гаагским Конвенциям для дальнейшего оказания им правовой помощи.</w:t>
      </w:r>
    </w:p>
    <w:p w:rsidR="00461328" w:rsidRDefault="00461328">
      <w:pPr>
        <w:rPr>
          <w:rFonts w:ascii="Times New Roman" w:hAnsi="Times New Roman" w:cs="Times New Roman"/>
          <w:color w:val="333333"/>
          <w:sz w:val="28"/>
          <w:szCs w:val="28"/>
        </w:rPr>
      </w:pPr>
      <w:r>
        <w:rPr>
          <w:rFonts w:ascii="Times New Roman" w:hAnsi="Times New Roman" w:cs="Times New Roman"/>
          <w:color w:val="333333"/>
          <w:sz w:val="28"/>
          <w:szCs w:val="28"/>
        </w:rPr>
        <w:br w:type="page"/>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bCs/>
          <w:sz w:val="28"/>
          <w:szCs w:val="28"/>
          <w:lang w:eastAsia="ru-RU"/>
        </w:rPr>
      </w:pPr>
      <w:r w:rsidRPr="00461328">
        <w:rPr>
          <w:rFonts w:ascii="Times New Roman" w:eastAsia="Times New Roman" w:hAnsi="Times New Roman" w:cs="Times New Roman"/>
          <w:b/>
          <w:bCs/>
          <w:sz w:val="28"/>
          <w:szCs w:val="28"/>
          <w:lang w:eastAsia="ru-RU"/>
        </w:rPr>
        <w:lastRenderedPageBreak/>
        <w:t>ПАМЯТКА</w:t>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bCs/>
          <w:sz w:val="28"/>
          <w:szCs w:val="28"/>
          <w:lang w:eastAsia="ru-RU"/>
        </w:rPr>
      </w:pPr>
      <w:r w:rsidRPr="00461328">
        <w:rPr>
          <w:rFonts w:ascii="Times New Roman" w:eastAsia="Times New Roman" w:hAnsi="Times New Roman" w:cs="Times New Roman"/>
          <w:b/>
          <w:bCs/>
          <w:sz w:val="28"/>
          <w:szCs w:val="28"/>
          <w:lang w:eastAsia="ru-RU"/>
        </w:rPr>
        <w:t>для оказания содействия родителю, ребенок которого был перемещен или удерживается на территории иностранного государства</w:t>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bCs/>
          <w:sz w:val="28"/>
          <w:szCs w:val="28"/>
          <w:lang w:eastAsia="ru-RU"/>
        </w:rPr>
      </w:pPr>
      <w:r w:rsidRPr="00461328">
        <w:rPr>
          <w:rFonts w:ascii="Times New Roman" w:eastAsia="Times New Roman" w:hAnsi="Times New Roman" w:cs="Times New Roman"/>
          <w:b/>
          <w:bCs/>
          <w:sz w:val="28"/>
          <w:szCs w:val="28"/>
          <w:lang w:eastAsia="ru-RU"/>
        </w:rPr>
        <w:t>(Конвенция 1980 года)</w:t>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sz w:val="28"/>
          <w:szCs w:val="28"/>
          <w:lang w:eastAsia="ru-RU"/>
        </w:rPr>
      </w:pP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sz w:val="28"/>
          <w:szCs w:val="28"/>
          <w:lang w:eastAsia="ru-RU"/>
        </w:rPr>
      </w:pPr>
      <w:r w:rsidRPr="00461328">
        <w:rPr>
          <w:rFonts w:ascii="Times New Roman" w:eastAsia="Times New Roman" w:hAnsi="Times New Roman" w:cs="Times New Roman"/>
          <w:b/>
          <w:sz w:val="28"/>
          <w:szCs w:val="28"/>
          <w:lang w:eastAsia="ru-RU"/>
        </w:rPr>
        <w:t>Условия для обращения:</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1. Ребенок перемещен на территорию иностранного государства;</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2. С даты перемещения или удержания не прошло более 1 года;</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3. Ребено</w:t>
      </w:r>
      <w:r w:rsidR="004E6461">
        <w:rPr>
          <w:rFonts w:ascii="Times New Roman" w:eastAsia="Times New Roman" w:hAnsi="Times New Roman" w:cs="Times New Roman"/>
          <w:sz w:val="28"/>
          <w:szCs w:val="28"/>
          <w:lang w:eastAsia="ru-RU"/>
        </w:rPr>
        <w:t>к не достиг 16-летнего возраста.</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Ребенок был перемещен или удерживается на территории иностранного государства.</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 </w:t>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Подготовка обращения и приложение пакета документов.</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 xml:space="preserve">1. Заполненная форма заявления о возвращении/об осуществлении права доступа (формы можно скачать, пройдя по </w:t>
      </w:r>
      <w:hyperlink r:id="rId4" w:history="1">
        <w:r w:rsidRPr="00461328">
          <w:rPr>
            <w:rFonts w:ascii="Times New Roman" w:eastAsia="Times New Roman" w:hAnsi="Times New Roman" w:cs="Times New Roman"/>
            <w:b/>
            <w:bCs/>
            <w:color w:val="0000FF"/>
            <w:sz w:val="28"/>
            <w:szCs w:val="28"/>
            <w:u w:val="single"/>
            <w:lang w:eastAsia="ru-RU"/>
          </w:rPr>
          <w:t>ссылке</w:t>
        </w:r>
      </w:hyperlink>
      <w:r w:rsidRPr="00461328">
        <w:rPr>
          <w:rFonts w:ascii="Times New Roman" w:eastAsia="Times New Roman" w:hAnsi="Times New Roman" w:cs="Times New Roman"/>
          <w:sz w:val="28"/>
          <w:szCs w:val="28"/>
          <w:lang w:eastAsia="ru-RU"/>
        </w:rPr>
        <w:t>.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2. Копии документов, подтверждающих права опеки над несовершеннолетним ребенком, например, свидетельство о рождении, распоряжение об установлении опеки и др.);</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3. Копии документов, подтверждающих, что местом постоянного проживания ребенка является Российская Федерация (например, справка из органов регистрационного учета о месте жительства несовершеннолетнего или справка из образовательного/воспитательного учреждения, учреждений здравоохранения о постановке на учет несовершеннолетнего и д.);</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4. Иные документы на усмотрение заявителя (например, решение суда, паспортные данные, фотографии ребенка и др.).</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Заявление и прилагаемые к нему документы должны быть переведены на официальный язык иностранного государства или на английский язык (нотариально удостоверенный перевод не обязателен).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Адрес для отправления документов: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Министерство просвещения Российской Федерации, 127006, Россия, г. Москва, ул. Каретный ряд, д. 2.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Контактная информация</w:t>
      </w:r>
      <w:r w:rsidRPr="00461328">
        <w:rPr>
          <w:rFonts w:ascii="Times New Roman" w:eastAsia="Times New Roman" w:hAnsi="Times New Roman" w:cs="Times New Roman"/>
          <w:sz w:val="28"/>
          <w:szCs w:val="28"/>
          <w:lang w:eastAsia="ru-RU"/>
        </w:rPr>
        <w:t>: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Фролов Игорь Дмитриевич - советник Департамента государственной политики в сфере защиты прав детей.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val="en-US" w:eastAsia="ru-RU"/>
        </w:rPr>
      </w:pPr>
      <w:r w:rsidRPr="00461328">
        <w:rPr>
          <w:rFonts w:ascii="Times New Roman" w:eastAsia="Times New Roman" w:hAnsi="Times New Roman" w:cs="Times New Roman"/>
          <w:sz w:val="28"/>
          <w:szCs w:val="28"/>
          <w:lang w:val="en-US" w:eastAsia="ru-RU"/>
        </w:rPr>
        <w:t>E-mail: d07@edu.gov.ru.</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Тел.: +7 (495) 587-01-10 доб. 3464</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Срок рассмотрения обращения -30 дней. </w:t>
      </w:r>
    </w:p>
    <w:p w:rsidR="004E6461" w:rsidRDefault="004E6461" w:rsidP="004E6461">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p>
    <w:p w:rsidR="00461328" w:rsidRPr="00461328" w:rsidRDefault="00461328" w:rsidP="004E6461">
      <w:pPr>
        <w:tabs>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При наличии согласия обоих родителей есть возможность мирного разрешения спора путем применения процедуры МЕДИАЦИИ на безвозмездной основе при помощи профессионального медиатора.</w:t>
      </w:r>
    </w:p>
    <w:p w:rsidR="00461328" w:rsidRPr="00461328" w:rsidRDefault="00461328" w:rsidP="004E6461">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Дополнительная информация доступна на официальном сайте ФГБУ «Федеральный институт медиации» - http://fedim.ru</w:t>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bCs/>
          <w:sz w:val="28"/>
          <w:szCs w:val="28"/>
          <w:lang w:eastAsia="ru-RU"/>
        </w:rPr>
      </w:pPr>
    </w:p>
    <w:p w:rsidR="004E6461" w:rsidRPr="004E6461" w:rsidRDefault="00461328" w:rsidP="004E6461">
      <w:pPr>
        <w:pStyle w:val="a3"/>
        <w:jc w:val="center"/>
        <w:rPr>
          <w:rFonts w:ascii="Times New Roman" w:hAnsi="Times New Roman" w:cs="Times New Roman"/>
          <w:b/>
          <w:sz w:val="28"/>
          <w:szCs w:val="28"/>
          <w:lang w:eastAsia="ru-RU"/>
        </w:rPr>
      </w:pPr>
      <w:r w:rsidRPr="004E6461">
        <w:rPr>
          <w:rFonts w:ascii="Times New Roman" w:hAnsi="Times New Roman" w:cs="Times New Roman"/>
          <w:b/>
          <w:sz w:val="28"/>
          <w:szCs w:val="28"/>
          <w:lang w:eastAsia="ru-RU"/>
        </w:rPr>
        <w:t>ПАМЯТКА</w:t>
      </w:r>
    </w:p>
    <w:p w:rsidR="00461328" w:rsidRPr="004E6461" w:rsidRDefault="00461328" w:rsidP="004E6461">
      <w:pPr>
        <w:pStyle w:val="a3"/>
        <w:jc w:val="center"/>
        <w:rPr>
          <w:rFonts w:ascii="Times New Roman" w:hAnsi="Times New Roman" w:cs="Times New Roman"/>
          <w:b/>
          <w:sz w:val="28"/>
          <w:szCs w:val="28"/>
          <w:lang w:eastAsia="ru-RU"/>
        </w:rPr>
      </w:pPr>
      <w:r w:rsidRPr="004E6461">
        <w:rPr>
          <w:rFonts w:ascii="Times New Roman" w:hAnsi="Times New Roman" w:cs="Times New Roman"/>
          <w:b/>
          <w:sz w:val="28"/>
          <w:szCs w:val="28"/>
          <w:lang w:eastAsia="ru-RU"/>
        </w:rPr>
        <w:t>по оказанию содействия родителю, ребенок которого находится на территории иностранного государства</w:t>
      </w:r>
      <w:bookmarkStart w:id="0" w:name="_GoBack"/>
      <w:bookmarkEnd w:id="0"/>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bCs/>
          <w:sz w:val="28"/>
          <w:szCs w:val="28"/>
          <w:lang w:eastAsia="ru-RU"/>
        </w:rPr>
      </w:pPr>
      <w:r w:rsidRPr="00461328">
        <w:rPr>
          <w:rFonts w:ascii="Times New Roman" w:eastAsia="Times New Roman" w:hAnsi="Times New Roman" w:cs="Times New Roman"/>
          <w:b/>
          <w:bCs/>
          <w:sz w:val="28"/>
          <w:szCs w:val="28"/>
          <w:lang w:eastAsia="ru-RU"/>
        </w:rPr>
        <w:t>(Конвенция 1996 года)</w:t>
      </w: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sz w:val="28"/>
          <w:szCs w:val="28"/>
          <w:lang w:eastAsia="ru-RU"/>
        </w:rPr>
      </w:pP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b/>
          <w:sz w:val="28"/>
          <w:szCs w:val="28"/>
          <w:lang w:eastAsia="ru-RU"/>
        </w:rPr>
      </w:pPr>
      <w:r w:rsidRPr="00461328">
        <w:rPr>
          <w:rFonts w:ascii="Times New Roman" w:eastAsia="Times New Roman" w:hAnsi="Times New Roman" w:cs="Times New Roman"/>
          <w:b/>
          <w:sz w:val="28"/>
          <w:szCs w:val="28"/>
          <w:lang w:eastAsia="ru-RU"/>
        </w:rPr>
        <w:t>Условия для обращения:</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1. ребенок не достиг 18-летнего возраста;</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2. ребенок находится на территории иностранного государства (информация о договаривающихся государствах, признание которыми присоединения к Конвенциям Российской Федерации в установленном порядке вступило в силу, размещена на официальном сайте Гаагской конференции по международному частному праву в сети Интернет по адресу hcch.net).</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 xml:space="preserve">Ситуации, при которых родитель вправе обратиться в </w:t>
      </w:r>
      <w:proofErr w:type="spellStart"/>
      <w:r w:rsidRPr="00461328">
        <w:rPr>
          <w:rFonts w:ascii="Times New Roman" w:eastAsia="Times New Roman" w:hAnsi="Times New Roman" w:cs="Times New Roman"/>
          <w:b/>
          <w:bCs/>
          <w:sz w:val="28"/>
          <w:szCs w:val="28"/>
          <w:lang w:eastAsia="ru-RU"/>
        </w:rPr>
        <w:t>Минпросвещения</w:t>
      </w:r>
      <w:proofErr w:type="spellEnd"/>
      <w:r w:rsidRPr="00461328">
        <w:rPr>
          <w:rFonts w:ascii="Times New Roman" w:eastAsia="Times New Roman" w:hAnsi="Times New Roman" w:cs="Times New Roman"/>
          <w:b/>
          <w:bCs/>
          <w:sz w:val="28"/>
          <w:szCs w:val="28"/>
          <w:lang w:eastAsia="ru-RU"/>
        </w:rPr>
        <w:t xml:space="preserve"> России (при наличии одной или нескольких одновременно)</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1. есть решение российского суда об определении места жительства ребенка/ о порядке общения с ребенком;</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2. один из родителей препятствует общению с ребенком;</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3. наличие обоснованных опасений за жизнь и здоровье ребенка в иностранном государстве;</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4. местонахождение ребенка неизвестно.</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p>
    <w:p w:rsidR="00461328" w:rsidRPr="00461328" w:rsidRDefault="00461328" w:rsidP="00461328">
      <w:pPr>
        <w:tabs>
          <w:tab w:val="left" w:pos="4872"/>
          <w:tab w:val="left" w:pos="8222"/>
        </w:tabs>
        <w:autoSpaceDE w:val="0"/>
        <w:autoSpaceDN w:val="0"/>
        <w:spacing w:after="0" w:line="240" w:lineRule="auto"/>
        <w:jc w:val="center"/>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Подготовка обращения и приложение пакета документов:</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 xml:space="preserve">1. Заполненная форма заявления о возвращении/об осуществлении права доступа (формы можно скачать, пройдя по </w:t>
      </w:r>
      <w:hyperlink r:id="rId5" w:history="1">
        <w:r w:rsidRPr="00461328">
          <w:rPr>
            <w:rFonts w:ascii="Times New Roman" w:eastAsia="Times New Roman" w:hAnsi="Times New Roman" w:cs="Times New Roman"/>
            <w:b/>
            <w:bCs/>
            <w:color w:val="0000FF"/>
            <w:sz w:val="28"/>
            <w:szCs w:val="28"/>
            <w:u w:val="single"/>
            <w:lang w:eastAsia="ru-RU"/>
          </w:rPr>
          <w:t>ссылке</w:t>
        </w:r>
      </w:hyperlink>
      <w:r w:rsidRPr="00461328">
        <w:rPr>
          <w:rFonts w:ascii="Times New Roman" w:eastAsia="Times New Roman" w:hAnsi="Times New Roman" w:cs="Times New Roman"/>
          <w:sz w:val="28"/>
          <w:szCs w:val="28"/>
          <w:lang w:eastAsia="ru-RU"/>
        </w:rPr>
        <w:t>)</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2. Копии документов, подтверждающих права опеки над несовершеннолетним ребенком (например, свидетельство о рождении, распоряжение об установлении опеки и др.);</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3. Копии документов, подтверждающих, что местом постоянного проживания ребенка является Российская Федерация (например, справка из органов регистрационного учета о месте жительства несовершеннолетнего или справка из образовательного/воспитательного учреждения, учреждений здравоохранения о постановке на учет несовершеннолетнего и д.);</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4. Иные документы на усмотрение заявителя (например, решение суда, паспортные данные, фотографии ребенка и др.)</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Заявление и прилагаемые к нему документы должны быть переведены на официальный язык иностранного государства или на английский язык (нотариально удостоверенный перевод не обязателен).</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Адрес для отправления документов: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61328">
        <w:rPr>
          <w:rFonts w:ascii="Times New Roman" w:eastAsia="Times New Roman" w:hAnsi="Times New Roman" w:cs="Times New Roman"/>
          <w:sz w:val="28"/>
          <w:szCs w:val="28"/>
          <w:lang w:eastAsia="ru-RU"/>
        </w:rPr>
        <w:t>Минпросвещения</w:t>
      </w:r>
      <w:proofErr w:type="spellEnd"/>
      <w:r w:rsidRPr="00461328">
        <w:rPr>
          <w:rFonts w:ascii="Times New Roman" w:eastAsia="Times New Roman" w:hAnsi="Times New Roman" w:cs="Times New Roman"/>
          <w:sz w:val="28"/>
          <w:szCs w:val="28"/>
          <w:lang w:eastAsia="ru-RU"/>
        </w:rPr>
        <w:t xml:space="preserve"> России, 127006, Россия, г. Москва, ул. Каретный ряд, д. 2.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b/>
          <w:bCs/>
          <w:sz w:val="28"/>
          <w:szCs w:val="28"/>
          <w:lang w:eastAsia="ru-RU"/>
        </w:rPr>
        <w:t>Контактная информация:</w:t>
      </w:r>
      <w:r w:rsidRPr="00461328">
        <w:rPr>
          <w:rFonts w:ascii="Times New Roman" w:eastAsia="Times New Roman" w:hAnsi="Times New Roman" w:cs="Times New Roman"/>
          <w:sz w:val="28"/>
          <w:szCs w:val="28"/>
          <w:lang w:eastAsia="ru-RU"/>
        </w:rPr>
        <w:t>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Фролов Игорь Дмитриевич - советник Департамента государственной политики в сфере защиты прав детей.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val="en-US" w:eastAsia="ru-RU"/>
        </w:rPr>
      </w:pPr>
      <w:r w:rsidRPr="00461328">
        <w:rPr>
          <w:rFonts w:ascii="Times New Roman" w:eastAsia="Times New Roman" w:hAnsi="Times New Roman" w:cs="Times New Roman"/>
          <w:sz w:val="28"/>
          <w:szCs w:val="28"/>
          <w:lang w:val="en-US" w:eastAsia="ru-RU"/>
        </w:rPr>
        <w:t>E-mail: d07@edu.gov.ru.</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lastRenderedPageBreak/>
        <w:t>Тел.: +7 (495) 587-01-10 доб. 3464</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Срок рассмотрения обращения -30 дней.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 </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При наличии согласия обоих родителей есть возможность мирного разрешения спора путем применения процедуры МЕДИАЦИИ на безвозмездной основе при помощи профессионального медиатора.</w:t>
      </w:r>
    </w:p>
    <w:p w:rsidR="00461328" w:rsidRPr="00461328" w:rsidRDefault="00461328" w:rsidP="00461328">
      <w:pPr>
        <w:tabs>
          <w:tab w:val="left" w:pos="487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461328">
        <w:rPr>
          <w:rFonts w:ascii="Times New Roman" w:eastAsia="Times New Roman" w:hAnsi="Times New Roman" w:cs="Times New Roman"/>
          <w:sz w:val="28"/>
          <w:szCs w:val="28"/>
          <w:lang w:eastAsia="ru-RU"/>
        </w:rPr>
        <w:t>Дополнительная информация доступна на официальном сайте ФГБУ «Федеральный институт медиации» http://fedim.ru/.</w:t>
      </w:r>
    </w:p>
    <w:p w:rsidR="00461328" w:rsidRPr="003F0B28" w:rsidRDefault="00461328" w:rsidP="003F0B28">
      <w:pPr>
        <w:ind w:firstLine="708"/>
        <w:jc w:val="both"/>
        <w:rPr>
          <w:rFonts w:ascii="Times New Roman" w:hAnsi="Times New Roman" w:cs="Times New Roman"/>
          <w:sz w:val="28"/>
          <w:szCs w:val="28"/>
        </w:rPr>
      </w:pPr>
    </w:p>
    <w:sectPr w:rsidR="00461328" w:rsidRPr="003F0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28"/>
    <w:rsid w:val="003F0B28"/>
    <w:rsid w:val="00431B95"/>
    <w:rsid w:val="00461328"/>
    <w:rsid w:val="004E6461"/>
    <w:rsid w:val="008F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89272-2618-4484-8B7D-DAE26AFE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edu.gov.ru/document/3e97eaf30c5ac473d882bdb8391f62cf/" TargetMode="External"/><Relationship Id="rId4" Type="http://schemas.openxmlformats.org/officeDocument/2006/relationships/hyperlink" Target="https://docs.edu.gov.ru/document/3e97eaf30c5ac473d882bdb8391f6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Анушкевич Н.С.</cp:lastModifiedBy>
  <cp:revision>2</cp:revision>
  <dcterms:created xsi:type="dcterms:W3CDTF">2020-01-20T14:02:00Z</dcterms:created>
  <dcterms:modified xsi:type="dcterms:W3CDTF">2020-01-23T06:28:00Z</dcterms:modified>
</cp:coreProperties>
</file>