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E" w:rsidRDefault="00155E6E" w:rsidP="0015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изменится порядок определения состава многодетной семьи</w:t>
      </w:r>
    </w:p>
    <w:p w:rsidR="00155E6E" w:rsidRDefault="00155E6E" w:rsidP="0015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6E" w:rsidRPr="00155E6E" w:rsidRDefault="00155E6E" w:rsidP="0015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2021 года</w:t>
      </w:r>
      <w:r w:rsidRPr="0015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Закон Челябинской области № №317-ЗО «О внесении изменений в статью 1 Закона Челябинской области «</w:t>
      </w:r>
      <w:r w:rsidRPr="00155E6E">
        <w:rPr>
          <w:rFonts w:ascii="Times New Roman" w:eastAsia="Calibri" w:hAnsi="Times New Roman" w:cs="Times New Roman"/>
          <w:sz w:val="28"/>
          <w:szCs w:val="28"/>
        </w:rPr>
        <w:t>О статусе и дополнительных мерах социальной поддержки многодетн</w:t>
      </w:r>
      <w:r>
        <w:rPr>
          <w:rFonts w:ascii="Times New Roman" w:eastAsia="Calibri" w:hAnsi="Times New Roman" w:cs="Times New Roman"/>
          <w:sz w:val="28"/>
          <w:szCs w:val="28"/>
        </w:rPr>
        <w:t>ой семьи в Челябинской области».</w:t>
      </w:r>
    </w:p>
    <w:p w:rsidR="00155E6E" w:rsidRPr="00155E6E" w:rsidRDefault="00155E6E" w:rsidP="0015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внесено в части сохранения статуса многодетной семьи до окончания старшими детьми обучения по очной форме, но не более чем до достижения ими возраста 23 лет.</w:t>
      </w:r>
    </w:p>
    <w:p w:rsidR="00155E6E" w:rsidRPr="00155E6E" w:rsidRDefault="00155E6E" w:rsidP="0015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 получателей мер социальной поддержки с</w:t>
      </w:r>
      <w:r w:rsidRPr="00155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охранится право на получение:</w:t>
      </w:r>
    </w:p>
    <w:p w:rsidR="00155E6E" w:rsidRPr="00155E6E" w:rsidRDefault="00155E6E" w:rsidP="0015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 на оплату жилого помещения и коммунальных услуг (1 354 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6E" w:rsidRPr="00155E6E" w:rsidRDefault="00155E6E" w:rsidP="0015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ежемесячной денежной выплаты в случае рождения (усыновления) третьего и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ребенка (11 694 руб.);</w:t>
      </w:r>
    </w:p>
    <w:p w:rsidR="00155E6E" w:rsidRPr="00155E6E" w:rsidRDefault="00155E6E" w:rsidP="0015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социального пособия на подготовку к учебному году (1 500 руб.).</w:t>
      </w:r>
    </w:p>
    <w:p w:rsidR="00155E6E" w:rsidRPr="00155E6E" w:rsidRDefault="00155E6E" w:rsidP="0015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Обращаем </w:t>
      </w: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ваше </w:t>
      </w: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внимание, что данная норма вступит в силу с </w:t>
      </w: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 января 2022 года.</w:t>
      </w:r>
    </w:p>
    <w:p w:rsidR="00155E6E" w:rsidRPr="00155E6E" w:rsidRDefault="00155E6E" w:rsidP="0015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2021 году</w:t>
      </w:r>
      <w:r w:rsidRPr="00155E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155E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статус многодетной семьи имеют семьи, на содержании которых находятся </w:t>
      </w:r>
      <w:r w:rsidRPr="00155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трое и более несовершеннолетних детей</w:t>
      </w:r>
      <w:r w:rsidRPr="00155E6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039FE" w:rsidRDefault="00B039FE"/>
    <w:sectPr w:rsidR="00B0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E"/>
    <w:rsid w:val="00155E6E"/>
    <w:rsid w:val="00B0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0787-F0A8-4C79-9D4E-CFF3985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Анушкевич Н.С.</dc:creator>
  <cp:keywords/>
  <dc:description/>
  <cp:lastModifiedBy>Анушкевич Н.С.</cp:lastModifiedBy>
  <cp:revision>1</cp:revision>
  <dcterms:created xsi:type="dcterms:W3CDTF">2021-03-29T08:55:00Z</dcterms:created>
  <dcterms:modified xsi:type="dcterms:W3CDTF">2021-03-29T09:06:00Z</dcterms:modified>
</cp:coreProperties>
</file>